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CE" w:rsidRDefault="00D072CE" w:rsidP="00D072CE">
      <w:r>
        <w:t>Das Dashboard ist standardmäßig aktiviert und kann über ein Systemrecht deaktiviert werden (siehe unten). Es lässt sich über das Menü „Ansicht – Fenster aktivieren“ einblenden.</w:t>
      </w:r>
    </w:p>
    <w:p w:rsidR="00D072CE" w:rsidRDefault="00D072CE" w:rsidP="00D072CE"/>
    <w:p w:rsidR="00D072CE" w:rsidRDefault="00D072CE" w:rsidP="00D072CE">
      <w:r>
        <w:rPr>
          <w:noProof/>
          <w:lang w:eastAsia="de-DE"/>
        </w:rPr>
        <w:drawing>
          <wp:inline distT="0" distB="0" distL="0" distR="0">
            <wp:extent cx="4420870" cy="2409190"/>
            <wp:effectExtent l="0" t="0" r="0" b="0"/>
            <wp:docPr id="6" name="Grafik 6" descr="cid:image002.png@01D45422.C8D1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45422.C8D105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CE" w:rsidRDefault="00D072CE" w:rsidP="00D072CE"/>
    <w:p w:rsidR="00D072CE" w:rsidRDefault="00D072CE" w:rsidP="00D072CE"/>
    <w:p w:rsidR="00D072CE" w:rsidRDefault="00D072CE" w:rsidP="00D072CE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Dashboardaktivierung</w:t>
      </w:r>
      <w:proofErr w:type="spellEnd"/>
      <w:r>
        <w:rPr>
          <w:b/>
          <w:bCs/>
          <w:sz w:val="36"/>
          <w:szCs w:val="36"/>
        </w:rPr>
        <w:t>/-deaktivierung</w:t>
      </w:r>
    </w:p>
    <w:p w:rsidR="00D072CE" w:rsidRDefault="00D072CE" w:rsidP="00D072CE"/>
    <w:p w:rsidR="00D072CE" w:rsidRDefault="00D072CE" w:rsidP="00D072CE">
      <w:r>
        <w:t xml:space="preserve">Die </w:t>
      </w:r>
      <w:proofErr w:type="spellStart"/>
      <w:r>
        <w:t>Dashboardfunktionalität</w:t>
      </w:r>
      <w:proofErr w:type="spellEnd"/>
      <w:r>
        <w:t xml:space="preserve"> kann für alle bzw. bestimmte Benutzergruppen über folgendes Systemrecht deaktiviert werden:</w:t>
      </w:r>
    </w:p>
    <w:p w:rsidR="00D072CE" w:rsidRDefault="00D072CE" w:rsidP="00D072CE">
      <w:pPr>
        <w:pStyle w:val="Listenabsatz"/>
        <w:numPr>
          <w:ilvl w:val="0"/>
          <w:numId w:val="1"/>
        </w:numPr>
      </w:pPr>
      <w:r>
        <w:t>Kate</w:t>
      </w:r>
      <w:r>
        <w:t>gorie:                      </w:t>
      </w:r>
      <w:r>
        <w:tab/>
      </w:r>
      <w:r>
        <w:t>„GUI_CMD“</w:t>
      </w:r>
    </w:p>
    <w:p w:rsidR="00D072CE" w:rsidRDefault="00D072CE" w:rsidP="00D072CE">
      <w:pPr>
        <w:pStyle w:val="Listenabsatz"/>
        <w:numPr>
          <w:ilvl w:val="0"/>
          <w:numId w:val="1"/>
        </w:numPr>
      </w:pPr>
      <w:r>
        <w:t xml:space="preserve">Name: </w:t>
      </w:r>
      <w:r>
        <w:t>                            </w:t>
      </w:r>
      <w:r>
        <w:tab/>
      </w:r>
      <w:r>
        <w:t>„DASHBOARD“</w:t>
      </w:r>
    </w:p>
    <w:p w:rsidR="00D072CE" w:rsidRDefault="00D072CE" w:rsidP="00D072CE">
      <w:pPr>
        <w:pStyle w:val="Listenabsatz"/>
        <w:numPr>
          <w:ilvl w:val="0"/>
          <w:numId w:val="1"/>
        </w:numPr>
      </w:pPr>
      <w:r>
        <w:t>Anzeigename:              </w:t>
      </w:r>
      <w:r>
        <w:t xml:space="preserve"> </w:t>
      </w:r>
      <w:r>
        <w:tab/>
      </w:r>
      <w:r>
        <w:t>„Dashboard“</w:t>
      </w:r>
    </w:p>
    <w:p w:rsidR="00D072CE" w:rsidRDefault="00D072CE" w:rsidP="00D072CE">
      <w:pPr>
        <w:pStyle w:val="Listenabsatz"/>
        <w:numPr>
          <w:ilvl w:val="0"/>
          <w:numId w:val="1"/>
        </w:numPr>
      </w:pPr>
      <w:r>
        <w:t>Bezeichnung Stufe 1:</w:t>
      </w:r>
      <w:r>
        <w:tab/>
      </w:r>
      <w:r>
        <w:t>„anzeigen“</w:t>
      </w:r>
    </w:p>
    <w:p w:rsidR="00D072CE" w:rsidRDefault="00D072CE" w:rsidP="00D072CE">
      <w:r>
        <w:t>Hier ist zu beachten, dass es in der weiteren Entwicklung sein kann, dass andere Berechtigungsstufen eingeführt werden und die „Stufe 1“ eine andere Bezeichnung und Semantik bekommt,</w:t>
      </w:r>
    </w:p>
    <w:p w:rsidR="00D072CE" w:rsidRDefault="00D072CE" w:rsidP="00D072CE">
      <w:r>
        <w:t>bspw. „Dashboard anzeigen und Kacheldesign erstellen“.</w:t>
      </w:r>
    </w:p>
    <w:p w:rsidR="00D072CE" w:rsidRDefault="00D072CE" w:rsidP="00D072CE"/>
    <w:p w:rsidR="00D072CE" w:rsidRDefault="00D072CE" w:rsidP="00D072CE">
      <w:r>
        <w:rPr>
          <w:noProof/>
          <w:lang w:eastAsia="de-DE"/>
        </w:rPr>
        <w:drawing>
          <wp:inline distT="0" distB="0" distL="0" distR="0">
            <wp:extent cx="5760000" cy="2836800"/>
            <wp:effectExtent l="0" t="0" r="0" b="1905"/>
            <wp:docPr id="5" name="Grafik 5" descr="cid:image004.png@01D45422.C8D1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4.png@01D45422.C8D10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CE" w:rsidRDefault="00D072CE" w:rsidP="00D072CE"/>
    <w:p w:rsidR="00D072CE" w:rsidRDefault="00D072CE" w:rsidP="00D072CE"/>
    <w:p w:rsidR="00D072CE" w:rsidRDefault="00D072CE" w:rsidP="00D072C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Kurzbeschreibung des Dashboards</w:t>
      </w:r>
    </w:p>
    <w:p w:rsidR="00D072CE" w:rsidRDefault="00D072CE" w:rsidP="00D072CE"/>
    <w:p w:rsidR="00D072CE" w:rsidRDefault="00D072CE" w:rsidP="00D072CE">
      <w:r>
        <w:lastRenderedPageBreak/>
        <w:t>Das Dashboard ist wie folgt aufgebaut:</w:t>
      </w:r>
    </w:p>
    <w:p w:rsidR="00D072CE" w:rsidRDefault="00D072CE" w:rsidP="00D072CE">
      <w:r>
        <w:rPr>
          <w:noProof/>
          <w:lang w:eastAsia="de-DE"/>
        </w:rPr>
        <w:drawing>
          <wp:inline distT="0" distB="0" distL="0" distR="0">
            <wp:extent cx="5760000" cy="4640400"/>
            <wp:effectExtent l="0" t="0" r="0" b="8255"/>
            <wp:docPr id="4" name="Grafik 4" descr="cid:image012.png@01D45422.C8D1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cid:image012.png@01D45422.C8D105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6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CE" w:rsidRDefault="00D072CE" w:rsidP="00D072CE">
      <w:r>
        <w:t>Im „Layout ändern“-Modus lassen sich Kacheln verschieben und ihre Größe anpassen.</w:t>
      </w:r>
    </w:p>
    <w:p w:rsidR="00D072CE" w:rsidRDefault="00D072CE" w:rsidP="00D072CE"/>
    <w:p w:rsidR="00D072CE" w:rsidRDefault="00D072CE" w:rsidP="00D072CE">
      <w:r>
        <w:t>Im „Kachel wählen“-Dialog können vorhandene Kacheln für das Dashboard auswählt sowie neue Kacheln und Kacheldesigns erstellt werden.</w:t>
      </w:r>
    </w:p>
    <w:p w:rsidR="00D072CE" w:rsidRDefault="00D072CE" w:rsidP="00D072CE">
      <w:r>
        <w:t>Ein Kacheldesign legt die Daten und andere Eigenschaften fest, die in einer Kachel dargestellt werden.</w:t>
      </w:r>
    </w:p>
    <w:p w:rsidR="00D072CE" w:rsidRDefault="00D072CE" w:rsidP="00D072CE">
      <w:proofErr w:type="gramStart"/>
      <w:r>
        <w:t>Zur Zeit</w:t>
      </w:r>
      <w:proofErr w:type="gramEnd"/>
      <w:r>
        <w:t xml:space="preserve"> werden nur „Aggregierte Werte von Datengruppen“ als Datengrundlage für Kacheldesigns unterstützt. (Diese entsprechen einer SQL-Anfrage mit Gruppierung und Aggregation.)</w:t>
      </w:r>
    </w:p>
    <w:p w:rsidR="00D072CE" w:rsidRDefault="00D072CE" w:rsidP="00D072CE">
      <w:r>
        <w:t xml:space="preserve">Ein Kacheldesgin lässt sich nur bearbeiten, wenn es noch eine </w:t>
      </w:r>
      <w:proofErr w:type="gramStart"/>
      <w:r>
        <w:t>Kacheln</w:t>
      </w:r>
      <w:proofErr w:type="gramEnd"/>
      <w:r>
        <w:t xml:space="preserve"> besitzt.</w:t>
      </w:r>
    </w:p>
    <w:p w:rsidR="00D072CE" w:rsidRDefault="00D072CE" w:rsidP="00D072CE"/>
    <w:p w:rsidR="00D072CE" w:rsidRDefault="00D072CE" w:rsidP="00D072CE">
      <w:r>
        <w:t>Eine Kachel ist eine konkrete Ausprägung eines Kacheldesigns.</w:t>
      </w:r>
    </w:p>
    <w:p w:rsidR="00D072CE" w:rsidRDefault="00D072CE" w:rsidP="00D072CE">
      <w:r>
        <w:rPr>
          <w:noProof/>
          <w:lang w:eastAsia="de-DE"/>
        </w:rPr>
        <w:lastRenderedPageBreak/>
        <w:drawing>
          <wp:inline distT="0" distB="0" distL="0" distR="0">
            <wp:extent cx="4230370" cy="4007485"/>
            <wp:effectExtent l="0" t="0" r="0" b="0"/>
            <wp:docPr id="3" name="Grafik 3" descr="cid:image015.png@01D45422.C8D1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id:image015.png@01D45422.C8D105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CE" w:rsidRDefault="00D072CE" w:rsidP="00D072CE"/>
    <w:p w:rsidR="00D072CE" w:rsidRDefault="00D072CE" w:rsidP="00D072CE">
      <w:r>
        <w:t>Erstellt man ein neues Kacheldesign öffnet sich folgender Dialog:</w:t>
      </w:r>
    </w:p>
    <w:p w:rsidR="00D072CE" w:rsidRDefault="00D072CE" w:rsidP="00D072CE">
      <w:r>
        <w:rPr>
          <w:noProof/>
          <w:lang w:eastAsia="de-DE"/>
        </w:rPr>
        <w:drawing>
          <wp:inline distT="0" distB="0" distL="0" distR="0">
            <wp:extent cx="5760000" cy="4147200"/>
            <wp:effectExtent l="0" t="0" r="0" b="5715"/>
            <wp:docPr id="2" name="Grafik 2" descr="cid:image016.png@01D45422.C8D1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cid:image016.png@01D45422.C8D105F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1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CE" w:rsidRDefault="00D072CE" w:rsidP="00D072CE">
      <w:r>
        <w:t>Name: wird im „Kachelauswahl“-Dialog angezeigt</w:t>
      </w:r>
    </w:p>
    <w:p w:rsidR="00D072CE" w:rsidRDefault="00D072CE" w:rsidP="00D072CE">
      <w:r>
        <w:t>Titel: Überschrift einer Kachel</w:t>
      </w:r>
    </w:p>
    <w:p w:rsidR="00D072CE" w:rsidRDefault="00D072CE" w:rsidP="00D072CE">
      <w:r>
        <w:t>Id: wird automatisch generiert und dient der Eindeutigkeit.</w:t>
      </w:r>
    </w:p>
    <w:p w:rsidR="00D072CE" w:rsidRDefault="00D072CE" w:rsidP="00D072CE">
      <w:r>
        <w:lastRenderedPageBreak/>
        <w:t>Diagramm-Typ: Es werden Säulen- und Kuchendiagramme unterstützt. Welche Optionen zur Verfügung stehen, hängt von den Daten ab.</w:t>
      </w:r>
    </w:p>
    <w:p w:rsidR="00D072CE" w:rsidRDefault="00D072CE" w:rsidP="00D072CE"/>
    <w:p w:rsidR="00D072CE" w:rsidRDefault="00D072CE" w:rsidP="00D072CE">
      <w:r>
        <w:t>Nachdem eine Kachel ausgewählt wurde, erscheint zunächst eine leere Kachel, deren Daten aktualisiert werden müssen.</w:t>
      </w:r>
    </w:p>
    <w:p w:rsidR="00D072CE" w:rsidRDefault="00D072CE" w:rsidP="00D072CE">
      <w:r>
        <w:t>Danach werden die Diagrammdaten im gewünschten Diagrammtyp dargestellt.</w:t>
      </w:r>
    </w:p>
    <w:p w:rsidR="00D072CE" w:rsidRDefault="00D072CE" w:rsidP="00D072CE">
      <w:r>
        <w:t xml:space="preserve">Ein Diagramm hat in </w:t>
      </w:r>
      <w:proofErr w:type="gramStart"/>
      <w:r>
        <w:t>der</w:t>
      </w:r>
      <w:proofErr w:type="gramEnd"/>
      <w:r>
        <w:t xml:space="preserve"> oberen linken Ecken einen Button, der das Kontextmenü der Kachel öffnet.</w:t>
      </w:r>
    </w:p>
    <w:p w:rsidR="00D072CE" w:rsidRDefault="00D072CE" w:rsidP="00D072CE">
      <w:r>
        <w:t>Hier lässt sich die Kachel in den „Layout ändern“-Modus versetzen und eine Legende platzieren.</w:t>
      </w:r>
    </w:p>
    <w:p w:rsidR="00D072CE" w:rsidRDefault="00D072CE" w:rsidP="00D072CE">
      <w:r>
        <w:rPr>
          <w:noProof/>
          <w:lang w:eastAsia="de-DE"/>
        </w:rPr>
        <w:drawing>
          <wp:inline distT="0" distB="0" distL="0" distR="0">
            <wp:extent cx="5760000" cy="2869200"/>
            <wp:effectExtent l="0" t="0" r="0" b="7620"/>
            <wp:docPr id="1" name="Grafik 1" descr="cid:image014.png@01D45422.6D13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cid:image014.png@01D45422.6D1300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3D" w:rsidRDefault="003E123D">
      <w:bookmarkStart w:id="0" w:name="_GoBack"/>
      <w:bookmarkEnd w:id="0"/>
    </w:p>
    <w:sectPr w:rsidR="003E12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08DA"/>
    <w:multiLevelType w:val="hybridMultilevel"/>
    <w:tmpl w:val="2EC46FC6"/>
    <w:lvl w:ilvl="0" w:tplc="876495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CE"/>
    <w:rsid w:val="003E123D"/>
    <w:rsid w:val="00D0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2C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72CE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2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2C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72CE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2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15.png@01D45422.C8D105F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png@01D45422.C8D105F0" TargetMode="External"/><Relationship Id="rId12" Type="http://schemas.openxmlformats.org/officeDocument/2006/relationships/image" Target="media/image4.png"/><Relationship Id="rId17" Type="http://schemas.openxmlformats.org/officeDocument/2006/relationships/image" Target="cid:image014.png@01D45422.6D13001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12.png@01D45422.C8D105F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16.png@01D45422.C8D105F0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4.png@01D45422.C8D105F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Reisbach</dc:creator>
  <cp:lastModifiedBy>Christoph Reisbach </cp:lastModifiedBy>
  <cp:revision>1</cp:revision>
  <dcterms:created xsi:type="dcterms:W3CDTF">2018-12-10T07:26:00Z</dcterms:created>
  <dcterms:modified xsi:type="dcterms:W3CDTF">2018-12-10T07:29:00Z</dcterms:modified>
</cp:coreProperties>
</file>